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itmap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body>
    <w:p>
      <w:pPr>
        <w:jc w:val="center"/>
        <w:rPr>
          <w:b w:val="1"/>
          <w:i w:val="0"/>
          <w:sz w:val="32"/>
        </w:rPr>
      </w:pPr>
      <w:r>
        <w:rPr>
          <w:b w:val="1"/>
          <w:i w:val="0"/>
          <w:sz w:val="32"/>
        </w:rPr>
        <w:t>10.06.25_1_Au-WPPF report</w:t>
      </w:r>
    </w:p>
    <w:tbl>
      <w:tblPr>
        <w:tblStyle w:val="T1"/>
        <w:tblW w:w="5000" w:type="pct"/>
        <w:tblLayout w:type="fixed"/>
        <w:tblLook w:val="04A0"/>
      </w:tblPr>
      <w:tblGrid/>
      <w:tr>
        <w:trPr>
          <w:trHeight w:val="20"/>
        </w:trPr>
        <w:tc>
          <w:tcPr>
            <w:tcW w:w="0" w:type="auto"/>
            <w:tcBorders>
              <w:top w:val="single" w:sz="12" w:space="0" w:shadow="0" w:frame="0" w:color="000000"/>
              <w:left w:val="nil"/>
              <w:bottom w:val="nil"/>
              <w:right w:val="nil"/>
            </w:tcBorders>
          </w:tcPr>
          <w:p/>
        </w:tc>
      </w:tr>
    </w:tbl>
    <w:p>
      <w:pPr>
        <w:rPr>
          <w:b w:val="1"/>
          <w:sz w:val="28"/>
        </w:rPr>
      </w:pPr>
      <w:r>
        <w:rPr>
          <w:b w:val="1"/>
          <w:sz w:val="28"/>
        </w:rPr>
        <w:t>General information</w:t>
      </w:r>
    </w:p>
    <w:tbl>
      <w:tblPr>
        <w:tblStyle w:val="T1"/>
        <w:tblW w:w="0" w:type="auto"/>
        <w:tblLayout w:type="autofit"/>
        <w:tblLook w:val="04A0"/>
      </w:tblPr>
      <w:tblGrid/>
      <w:tr>
        <w:tc>
          <w:tcPr>
            <w:tcW w:w="194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Analysis date</w:t>
            </w:r>
          </w:p>
        </w:tc>
        <w:tc>
          <w:tcPr>
            <w:tcW w:w="3883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2025-06-11 09:04:14</w:t>
            </w:r>
          </w:p>
        </w:tc>
        <w:tc>
          <w:tcPr>
            <w:tcW w:w="194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Measurement start time</w:t>
            </w:r>
          </w:p>
        </w:tc>
        <w:tc>
          <w:tcPr>
            <w:tcW w:w="3883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2025-06-10 12:37:53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Analyst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Administrator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Operator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Administrator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Sample name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Comment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Measured data name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C:\Data\10.06.25_1_Au.rasx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Memo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</w:tr>
    </w:tbl>
    <w:p>
      <w:pPr>
        <w:rPr>
          <w:b w:val="1"/>
          <w:sz w:val="28"/>
        </w:rPr>
      </w:pPr>
      <w:r>
        <w:rPr>
          <w:b w:val="1"/>
          <w:sz w:val="28"/>
        </w:rPr>
        <w:t>WPPF analysis results</w:t>
      </w:r>
    </w:p>
    <w:tbl>
      <w:tblPr>
        <w:tblStyle w:val="T1"/>
        <w:tblW w:w="0" w:type="auto"/>
        <w:tblLayout w:type="autofit"/>
        <w:tblLook w:val="04A0"/>
      </w:tblPr>
      <w:tblGrid/>
      <w:tr>
        <w:tc>
          <w:tcPr>
            <w:tcW w:w="2256" w:type="dxa"/>
            <w:gridSpan w:val="3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Phase / Dataset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10.06.25_1_Au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Rwp, %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0.00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Rp, %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0.00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S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0.0000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χ²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0.0000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Gold, syn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Weight fraction, wt%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100.00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a, Å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4.07769(6)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b, Å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4.07769(6)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c, Å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4.07769(6)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α, °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β, °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γ, °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Lattice volume, Å³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67.802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Size, Å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0.0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Strain, %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0.41(4)</w:t>
            </w:r>
          </w:p>
        </w:tc>
      </w:tr>
    </w:tbl>
    <w:p>
      <w:pPr>
        <w:rPr>
          <w:b w:val="1"/>
          <w:i w:val="0"/>
          <w:sz w:val="28"/>
        </w:rPr>
      </w:pPr>
      <w:r>
        <w:rPr>
          <w:b w:val="1"/>
          <w:i w:val="0"/>
          <w:sz w:val="28"/>
        </w:rPr>
        <w:t>WPPF weight fraction</w:t>
      </w:r>
    </w:p>
    <w:p>
      <w:r>
        <w:drawing>
          <wp:inline xmlns:wp="http://schemas.openxmlformats.org/drawingml/2006/wordprocessingDrawing" distT="0" distB="0" distL="0" distR="0">
            <wp:extent cx="6172200" cy="308419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dpi="0">
                    <a:blip xmlns:r="http://schemas.openxmlformats.org/officeDocument/2006/relationships" r:embed="Relimage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08419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rPr>
          <w:b w:val="1"/>
          <w:i w:val="0"/>
          <w:sz w:val="28"/>
        </w:rPr>
      </w:pPr>
      <w:r>
        <w:rPr>
          <w:b w:val="1"/>
          <w:i w:val="0"/>
          <w:sz w:val="28"/>
        </w:rPr>
        <w:t>WPPF Profile View</w:t>
      </w:r>
    </w:p>
    <w:p>
      <w:r>
        <w:drawing>
          <wp:inline xmlns:wp="http://schemas.openxmlformats.org/drawingml/2006/wordprocessingDrawing" distT="0" distB="0" distL="0" distR="0">
            <wp:extent cx="8402955" cy="471487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dpi="0">
                    <a:blip xmlns:r="http://schemas.openxmlformats.org/officeDocument/2006/relationships" r:embed="Relimage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2955" cy="47148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ectPr>
          <w:type w:val="nextPage"/>
          <w:pgSz w:w="16839" w:h="11907" w:code="9" w:orient="landscape"/>
          <w:pgMar w:left="1920" w:right="1920" w:top="1920" w:bottom="1920" w:header="708" w:footer="708" w:gutter="0"/>
        </w:sectPr>
      </w:pPr>
    </w:p>
    <w:p>
      <w:pPr>
        <w:rPr>
          <w:b w:val="1"/>
          <w:sz w:val="28"/>
        </w:rPr>
      </w:pPr>
      <w:r>
        <w:rPr>
          <w:b w:val="1"/>
          <w:sz w:val="28"/>
        </w:rPr>
        <w:t>Lattice parameters</w:t>
      </w:r>
    </w:p>
    <w:tbl>
      <w:tblPr>
        <w:tblStyle w:val="T1"/>
        <w:tblW w:w="0" w:type="auto"/>
        <w:tblLayout w:type="autofit"/>
        <w:tblLook w:val="04A0"/>
      </w:tblPr>
      <w:tblGrid/>
      <w:tr>
        <w:tc>
          <w:tcPr>
            <w:tcW w:w="2904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Phase name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a, Å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b, Å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c, Å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α, °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β, °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γ, °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Gold, syn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4.07769(6)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4.07769(6)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4.07769(6)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</w:tr>
    </w:tbl>
    <w:p>
      <w:pPr>
        <w:rPr>
          <w:b w:val="1"/>
          <w:i w:val="0"/>
          <w:sz w:val="28"/>
        </w:rPr>
      </w:pPr>
      <w:r>
        <w:rPr>
          <w:b w:val="1"/>
          <w:i w:val="0"/>
          <w:sz w:val="28"/>
        </w:rPr>
        <w:t>d-I List</w:t>
      </w:r>
    </w:p>
    <w:tbl>
      <w:tblPr>
        <w:tblStyle w:val="T1"/>
        <w:tblW w:w="5000" w:type="pct"/>
        <w:tblLayout w:type="fixed"/>
        <w:tblLook w:val="04A0"/>
      </w:tblPr>
      <w:tblGrid/>
      <w:tr>
        <w:trPr>
          <w:trHeight w:val="20"/>
        </w:trPr>
        <w:tc>
          <w:tcPr>
            <w:tcW w:w="0" w:type="auto"/>
            <w:tcBorders>
              <w:top w:val="single" w:sz="2" w:space="0" w:shadow="0" w:frame="0" w:color="000000"/>
              <w:left w:val="nil"/>
              <w:bottom w:val="nil"/>
              <w:right w:val="nil"/>
            </w:tcBorders>
          </w:tcPr>
          <w:p/>
        </w:tc>
      </w:tr>
    </w:tbl>
    <w:p>
      <w:pPr>
        <w:sectPr>
          <w:type w:val="nextPage"/>
          <w:pgSz w:w="16839" w:h="11907" w:code="9" w:orient="landscape"/>
          <w:pgMar w:left="1920" w:right="1920" w:top="1920" w:bottom="1920" w:header="708" w:footer="708" w:gutter="0"/>
        </w:sectPr>
      </w:pPr>
    </w:p>
    <w:p>
      <w:pPr>
        <w:rPr>
          <w:b w:val="1"/>
          <w:sz w:val="28"/>
        </w:rPr>
      </w:pPr>
      <w:r>
        <w:rPr>
          <w:b w:val="1"/>
          <w:sz w:val="28"/>
        </w:rPr>
        <w:t>Gold, syn</w:t>
      </w:r>
    </w:p>
    <w:tbl>
      <w:tblPr>
        <w:tblStyle w:val="T1"/>
        <w:tblW w:w="0" w:type="auto"/>
        <w:tblLayout w:type="autofit"/>
        <w:tblLook w:val="04A0"/>
      </w:tblPr>
      <w:tblGrid/>
      <w:tr>
        <w:tc>
          <w:tcPr>
            <w:tcW w:w="660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No.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2θ, °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d, Å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h k l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Norm. I.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38.19702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2.35425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1 1 1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100.00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44.39623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2.03884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2 0 0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52.00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64.59351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1.44168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2 2 0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32.00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77.58879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1.22947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3 1 1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36.00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5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81.74632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1.17713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2 2 2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12.00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6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98.15926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1.01942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4 0 0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6.00</w:t>
            </w:r>
          </w:p>
        </w:tc>
      </w:tr>
    </w:tbl>
    <w:p/>
    <w:sectPr>
      <w:type w:val="nextPage"/>
      <w:pgSz w:w="16839" w:h="11907" w:code="9" w:orient="landscape"/>
      <w:pgMar w:left="1920" w:right="1920" w:top="1920" w:bottom="192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cstheme="minorBidi" w:eastAsiaTheme="minorEastAsia"/>
        <w:sz w:val="22"/>
        <w:szCs w:val="22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bmp" /><Relationship Id="Relimage2" Type="http://schemas.openxmlformats.org/officeDocument/2006/relationships/image" Target="/media/image2.bmp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SMARTLAB\User1</dc:creator>
  <dcterms:created xsi:type="dcterms:W3CDTF">2025-06-11T03:04:51Z</dcterms:created>
  <cp:lastModifiedBy>SMARTLAB\User1</cp:lastModifiedBy>
  <dcterms:modified xsi:type="dcterms:W3CDTF">2025-06-11T03:04:51Z</dcterms:modified>
  <cp:revision>1</cp:revision>
</cp:coreProperties>
</file>